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>УТВЕРЖДЕН</w:t>
      </w:r>
    </w:p>
    <w:p w:rsidR="006E628F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комиссией по противодействию </w:t>
      </w:r>
    </w:p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коррупции 17 декабря 2020 г.   </w:t>
      </w:r>
    </w:p>
    <w:p w:rsidR="006E628F" w:rsidRPr="00527861" w:rsidRDefault="006E628F" w:rsidP="006E628F">
      <w:pPr>
        <w:contextualSpacing/>
        <w:jc w:val="right"/>
        <w:rPr>
          <w:i w:val="0"/>
          <w:sz w:val="28"/>
          <w:szCs w:val="28"/>
        </w:rPr>
      </w:pPr>
      <w:r>
        <w:rPr>
          <w:i w:val="0"/>
          <w:sz w:val="24"/>
          <w:szCs w:val="24"/>
        </w:rPr>
        <w:t>протокол №2</w:t>
      </w: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6E628F" w:rsidRPr="0088578C" w:rsidRDefault="006E628F" w:rsidP="006E628F">
      <w:pPr>
        <w:jc w:val="center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ОТЧЕТ </w:t>
      </w:r>
    </w:p>
    <w:p w:rsidR="006E628F" w:rsidRDefault="006E628F" w:rsidP="006E628F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о выполнении плана мероприятий по противодействию коррупции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в бюджетном учреждении социального обслуживания Вологодской области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«Комплексный центр социального обслуживания населения </w:t>
      </w:r>
    </w:p>
    <w:p w:rsidR="006E628F" w:rsidRPr="008F38FE" w:rsidRDefault="006E628F" w:rsidP="006E628F">
      <w:pPr>
        <w:tabs>
          <w:tab w:val="center" w:pos="5386"/>
          <w:tab w:val="left" w:pos="9765"/>
        </w:tabs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ab/>
      </w:r>
      <w:r w:rsidRPr="008F38FE">
        <w:rPr>
          <w:b/>
          <w:i w:val="0"/>
          <w:sz w:val="26"/>
          <w:szCs w:val="26"/>
        </w:rPr>
        <w:t xml:space="preserve">Чагодощенского района» (далее – </w:t>
      </w:r>
      <w:r>
        <w:rPr>
          <w:b/>
          <w:i w:val="0"/>
          <w:sz w:val="26"/>
          <w:szCs w:val="26"/>
        </w:rPr>
        <w:t>у</w:t>
      </w:r>
      <w:r w:rsidRPr="008F38FE">
        <w:rPr>
          <w:b/>
          <w:i w:val="0"/>
          <w:sz w:val="26"/>
          <w:szCs w:val="26"/>
        </w:rPr>
        <w:t xml:space="preserve">чреждение)  </w:t>
      </w:r>
      <w:r>
        <w:rPr>
          <w:b/>
          <w:i w:val="0"/>
          <w:sz w:val="26"/>
          <w:szCs w:val="26"/>
        </w:rPr>
        <w:t>в 2020 году</w:t>
      </w:r>
    </w:p>
    <w:p w:rsidR="007F3D68" w:rsidRPr="00C8647E" w:rsidRDefault="007F3D68" w:rsidP="007F3D68">
      <w:pPr>
        <w:jc w:val="center"/>
        <w:rPr>
          <w:i w:val="0"/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142"/>
        <w:gridCol w:w="4678"/>
      </w:tblGrid>
      <w:tr w:rsidR="00F42B2C" w:rsidRPr="003D1A8A" w:rsidTr="00EE56D9">
        <w:tc>
          <w:tcPr>
            <w:tcW w:w="709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4820" w:type="dxa"/>
            <w:gridSpan w:val="2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C56B5D" w:rsidRPr="003D1A8A" w:rsidTr="00F42B2C">
        <w:tblPrEx>
          <w:tblBorders>
            <w:bottom w:val="single" w:sz="4" w:space="0" w:color="auto"/>
          </w:tblBorders>
        </w:tblPrEx>
        <w:trPr>
          <w:trHeight w:val="561"/>
        </w:trPr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3"/>
            <w:vAlign w:val="center"/>
          </w:tcPr>
          <w:p w:rsidR="008C152B" w:rsidRPr="003D1A8A" w:rsidRDefault="00C51718" w:rsidP="00EF6C9D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 xml:space="preserve">Мероприятия </w:t>
            </w:r>
            <w:r w:rsidR="00EF6C9D">
              <w:rPr>
                <w:b/>
                <w:i w:val="0"/>
                <w:sz w:val="24"/>
                <w:szCs w:val="24"/>
              </w:rPr>
              <w:t>организационно-управленческого и правового характера</w:t>
            </w:r>
          </w:p>
        </w:tc>
      </w:tr>
      <w:tr w:rsidR="00F42B2C" w:rsidRPr="003D1A8A" w:rsidTr="00E10F49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F42B2C" w:rsidRPr="003D1A8A" w:rsidRDefault="00F42B2C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1.1</w:t>
            </w:r>
          </w:p>
        </w:tc>
        <w:tc>
          <w:tcPr>
            <w:tcW w:w="5245" w:type="dxa"/>
            <w:vAlign w:val="center"/>
          </w:tcPr>
          <w:p w:rsidR="00F42B2C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Проведение оценки коррупционных рисков.</w:t>
            </w:r>
          </w:p>
          <w:p w:rsidR="00F42B2C" w:rsidRPr="003D1A8A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Подготовка карты коррупционных рисков</w:t>
            </w:r>
          </w:p>
        </w:tc>
        <w:tc>
          <w:tcPr>
            <w:tcW w:w="4820" w:type="dxa"/>
            <w:gridSpan w:val="2"/>
            <w:vAlign w:val="center"/>
          </w:tcPr>
          <w:p w:rsidR="00F42B2C" w:rsidRDefault="00F42B2C" w:rsidP="00F42B2C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Проведена оценка коррупционных рисков, разработана и утверждена карта коррупционных рисков</w:t>
            </w:r>
          </w:p>
          <w:p w:rsidR="00F42B2C" w:rsidRPr="003D1A8A" w:rsidRDefault="00F42B2C" w:rsidP="00F42B2C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 (приказ №8 от 15.01.2020 г.)</w:t>
            </w:r>
          </w:p>
        </w:tc>
      </w:tr>
      <w:tr w:rsidR="005D6D59" w:rsidRPr="003D1A8A" w:rsidTr="003E4234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5D6D59" w:rsidRDefault="005D6D59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1.2</w:t>
            </w:r>
          </w:p>
        </w:tc>
        <w:tc>
          <w:tcPr>
            <w:tcW w:w="5245" w:type="dxa"/>
            <w:vAlign w:val="center"/>
          </w:tcPr>
          <w:p w:rsidR="005D6D59" w:rsidRDefault="005D6D59" w:rsidP="00EF6C9D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Осуществление мониторинга изменений законодательства Российской Федерации в области противодействия коррупции</w:t>
            </w:r>
          </w:p>
        </w:tc>
        <w:tc>
          <w:tcPr>
            <w:tcW w:w="4820" w:type="dxa"/>
            <w:gridSpan w:val="2"/>
            <w:vAlign w:val="center"/>
          </w:tcPr>
          <w:p w:rsidR="005D6D59" w:rsidRDefault="005D6D59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Регулярно проводится мониторинг изменений законодательства РФ</w:t>
            </w:r>
            <w:r>
              <w:rPr>
                <w:i w:val="0"/>
                <w:sz w:val="24"/>
                <w:szCs w:val="24"/>
              </w:rPr>
              <w:t xml:space="preserve">                        </w:t>
            </w:r>
            <w:r w:rsidRPr="004D11E3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</w:tr>
      <w:tr w:rsidR="005D6D59" w:rsidRPr="003D1A8A" w:rsidTr="000217C1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5D6D59" w:rsidRPr="003D1A8A" w:rsidRDefault="005D6D59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5D6D59" w:rsidRPr="003D1A8A" w:rsidRDefault="005D6D59" w:rsidP="00A35532">
            <w:pPr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 прозра</w:t>
            </w:r>
            <w:r>
              <w:rPr>
                <w:i w:val="0"/>
                <w:sz w:val="24"/>
                <w:szCs w:val="24"/>
              </w:rPr>
              <w:t>чности  расходования  средств  у</w:t>
            </w:r>
            <w:r w:rsidRPr="003D1A8A">
              <w:rPr>
                <w:i w:val="0"/>
                <w:sz w:val="24"/>
                <w:szCs w:val="24"/>
              </w:rPr>
              <w:t xml:space="preserve">чреждения, путем размещения на официальном сайте в сети Интернет  информации Учреждения о  смете  расходов,  плане финансово-хозяйственной деятельности,  годовой  бухгалтерской  отчетности,  о результатах деятельности и об использовании имущества </w:t>
            </w:r>
          </w:p>
        </w:tc>
        <w:tc>
          <w:tcPr>
            <w:tcW w:w="4820" w:type="dxa"/>
            <w:gridSpan w:val="2"/>
            <w:vAlign w:val="center"/>
          </w:tcPr>
          <w:p w:rsidR="005D6D59" w:rsidRPr="003D1A8A" w:rsidRDefault="005D6D59" w:rsidP="005D6D59">
            <w:pPr>
              <w:jc w:val="center"/>
              <w:rPr>
                <w:i w:val="0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На официальном сайте учреждения  р</w:t>
            </w:r>
            <w:r>
              <w:rPr>
                <w:i w:val="0"/>
                <w:sz w:val="24"/>
                <w:szCs w:val="24"/>
              </w:rPr>
              <w:t>азмещен отчет</w:t>
            </w:r>
            <w:r w:rsidRPr="004D11E3">
              <w:rPr>
                <w:i w:val="0"/>
                <w:sz w:val="24"/>
                <w:szCs w:val="24"/>
              </w:rPr>
              <w:t xml:space="preserve"> о работе учреждения за </w:t>
            </w:r>
            <w:r>
              <w:rPr>
                <w:i w:val="0"/>
                <w:sz w:val="24"/>
                <w:szCs w:val="24"/>
              </w:rPr>
              <w:t>2019</w:t>
            </w:r>
            <w:r w:rsidRPr="004D11E3">
              <w:rPr>
                <w:i w:val="0"/>
                <w:sz w:val="24"/>
                <w:szCs w:val="24"/>
              </w:rPr>
              <w:t xml:space="preserve"> год, годовой бухгалтерский отчет за </w:t>
            </w:r>
            <w:r>
              <w:rPr>
                <w:i w:val="0"/>
                <w:sz w:val="24"/>
                <w:szCs w:val="24"/>
              </w:rPr>
              <w:t>2019</w:t>
            </w:r>
            <w:r w:rsidRPr="004D11E3">
              <w:rPr>
                <w:i w:val="0"/>
                <w:sz w:val="24"/>
                <w:szCs w:val="24"/>
              </w:rPr>
              <w:t xml:space="preserve"> год, план финансово-хозяйственн</w:t>
            </w:r>
            <w:r>
              <w:rPr>
                <w:i w:val="0"/>
                <w:sz w:val="24"/>
                <w:szCs w:val="24"/>
              </w:rPr>
              <w:t xml:space="preserve">ой деятельности </w:t>
            </w:r>
            <w:r w:rsidRPr="004D11E3">
              <w:rPr>
                <w:i w:val="0"/>
                <w:sz w:val="24"/>
                <w:szCs w:val="24"/>
              </w:rPr>
              <w:t xml:space="preserve"> на </w:t>
            </w:r>
            <w:r>
              <w:rPr>
                <w:i w:val="0"/>
                <w:sz w:val="24"/>
                <w:szCs w:val="24"/>
              </w:rPr>
              <w:t>2020</w:t>
            </w:r>
            <w:r w:rsidRPr="004D11E3">
              <w:rPr>
                <w:i w:val="0"/>
                <w:sz w:val="24"/>
                <w:szCs w:val="24"/>
              </w:rPr>
              <w:t xml:space="preserve"> год</w:t>
            </w:r>
          </w:p>
        </w:tc>
      </w:tr>
      <w:tr w:rsidR="000C0B7A" w:rsidRPr="003D1A8A" w:rsidTr="002E5D52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0C0B7A" w:rsidRPr="003D1A8A" w:rsidRDefault="000C0B7A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0C0B7A" w:rsidRPr="003D1A8A" w:rsidRDefault="000C0B7A" w:rsidP="00EF6C9D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Анализ и оценка эффективности принимаемых в учреждении мер  по профилактике и противодействию коррупции </w:t>
            </w:r>
          </w:p>
        </w:tc>
        <w:tc>
          <w:tcPr>
            <w:tcW w:w="4820" w:type="dxa"/>
            <w:gridSpan w:val="2"/>
            <w:vAlign w:val="center"/>
          </w:tcPr>
          <w:p w:rsidR="000C0B7A" w:rsidRPr="003D1A8A" w:rsidRDefault="000C0B7A" w:rsidP="000C0B7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Проведены 2 заседания комиссии                         по противодействию коррупции с целью анализа  работы по противодействию коррупции в учреждении</w:t>
            </w:r>
          </w:p>
        </w:tc>
      </w:tr>
      <w:tr w:rsidR="000C0B7A" w:rsidRPr="003D1A8A" w:rsidTr="00B917CB">
        <w:tblPrEx>
          <w:tblBorders>
            <w:bottom w:val="single" w:sz="4" w:space="0" w:color="auto"/>
          </w:tblBorders>
        </w:tblPrEx>
        <w:trPr>
          <w:trHeight w:val="1046"/>
        </w:trPr>
        <w:tc>
          <w:tcPr>
            <w:tcW w:w="709" w:type="dxa"/>
          </w:tcPr>
          <w:p w:rsidR="000C0B7A" w:rsidRPr="003D1A8A" w:rsidRDefault="000C0B7A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1.4.</w:t>
            </w:r>
          </w:p>
          <w:p w:rsidR="000C0B7A" w:rsidRPr="003D1A8A" w:rsidRDefault="000C0B7A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  <w:p w:rsidR="000C0B7A" w:rsidRPr="003D1A8A" w:rsidRDefault="000C0B7A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  <w:p w:rsidR="000C0B7A" w:rsidRPr="003D1A8A" w:rsidRDefault="000C0B7A" w:rsidP="007F3D68">
            <w:pPr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0C0B7A" w:rsidRPr="003D1A8A" w:rsidRDefault="000C0B7A" w:rsidP="00D24910">
            <w:pPr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pacing w:val="-4"/>
                <w:sz w:val="24"/>
                <w:szCs w:val="24"/>
              </w:rPr>
              <w:t xml:space="preserve"> Организация взаимодействие с  </w:t>
            </w:r>
            <w:r w:rsidRPr="003D1A8A">
              <w:rPr>
                <w:i w:val="0"/>
                <w:sz w:val="24"/>
                <w:szCs w:val="24"/>
              </w:rPr>
              <w:t xml:space="preserve">контрольно-надзорными и </w:t>
            </w:r>
            <w:r w:rsidRPr="003D1A8A">
              <w:rPr>
                <w:i w:val="0"/>
                <w:spacing w:val="-4"/>
                <w:sz w:val="24"/>
                <w:szCs w:val="24"/>
              </w:rPr>
              <w:t xml:space="preserve">правоохранительными органами области в целях получения </w:t>
            </w:r>
            <w:r w:rsidRPr="003D1A8A">
              <w:rPr>
                <w:i w:val="0"/>
                <w:sz w:val="24"/>
                <w:szCs w:val="24"/>
              </w:rPr>
              <w:t>оперативной информации о фактах проявления коррупции.</w:t>
            </w:r>
          </w:p>
        </w:tc>
        <w:tc>
          <w:tcPr>
            <w:tcW w:w="4820" w:type="dxa"/>
            <w:gridSpan w:val="2"/>
            <w:vAlign w:val="center"/>
          </w:tcPr>
          <w:p w:rsidR="000C0B7A" w:rsidRPr="003D1A8A" w:rsidRDefault="000C0B7A" w:rsidP="00D2491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Фактов проявления коррупции  в 2020 году в учреждении не выявлено</w:t>
            </w:r>
          </w:p>
        </w:tc>
      </w:tr>
      <w:tr w:rsidR="00C56B5D" w:rsidRPr="003D1A8A" w:rsidTr="00EA3630">
        <w:tblPrEx>
          <w:tblBorders>
            <w:bottom w:val="single" w:sz="4" w:space="0" w:color="auto"/>
          </w:tblBorders>
        </w:tblPrEx>
        <w:trPr>
          <w:trHeight w:val="441"/>
        </w:trPr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2.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336760" w:rsidP="00EA3630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Меры по профилактике коррупционных нарушений в сфере закупок</w:t>
            </w:r>
          </w:p>
        </w:tc>
      </w:tr>
      <w:tr w:rsidR="00823914" w:rsidRPr="003D1A8A" w:rsidTr="00ED5304">
        <w:tblPrEx>
          <w:tblBorders>
            <w:bottom w:val="single" w:sz="4" w:space="0" w:color="auto"/>
          </w:tblBorders>
        </w:tblPrEx>
        <w:trPr>
          <w:trHeight w:val="3385"/>
        </w:trPr>
        <w:tc>
          <w:tcPr>
            <w:tcW w:w="709" w:type="dxa"/>
          </w:tcPr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2.1</w:t>
            </w: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3914" w:rsidRPr="003D1A8A" w:rsidRDefault="00823914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открытости и конкурентности торгов путем:</w:t>
            </w:r>
          </w:p>
          <w:p w:rsidR="00823914" w:rsidRPr="003D1A8A" w:rsidRDefault="00823914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- проведение электронных аукционов, конкурсов, запросов котировок и запросов предложений;</w:t>
            </w:r>
          </w:p>
          <w:p w:rsidR="00823914" w:rsidRDefault="00823914" w:rsidP="00EA363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размещение закупок в </w:t>
            </w:r>
            <w:r>
              <w:rPr>
                <w:i w:val="0"/>
                <w:sz w:val="24"/>
                <w:szCs w:val="24"/>
              </w:rPr>
              <w:t>РИС «Закупки Вологдской области», «Электронный магазин Вологодской области»;</w:t>
            </w:r>
          </w:p>
          <w:p w:rsidR="00823914" w:rsidRPr="003D1A8A" w:rsidRDefault="00823914" w:rsidP="00EA363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размещение информации о конкурентных процедурах (торгах)  в Единой информационной системе в сфере закупок.  </w:t>
            </w:r>
          </w:p>
        </w:tc>
        <w:tc>
          <w:tcPr>
            <w:tcW w:w="4820" w:type="dxa"/>
            <w:gridSpan w:val="2"/>
            <w:vAlign w:val="center"/>
          </w:tcPr>
          <w:p w:rsidR="00344D2F" w:rsidRDefault="00823914" w:rsidP="00344D2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Закупки проводились в соответствии                  с 44-ФЗ путем электронных аукционов</w:t>
            </w:r>
            <w:r w:rsidR="00344D2F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(6), запрос котировок (</w:t>
            </w:r>
            <w:r w:rsidR="00344D2F">
              <w:rPr>
                <w:i w:val="0"/>
                <w:sz w:val="24"/>
                <w:szCs w:val="24"/>
              </w:rPr>
              <w:t xml:space="preserve">10), конкурс                                 с ограниченным </w:t>
            </w:r>
            <w:r w:rsidR="00A91F23">
              <w:rPr>
                <w:i w:val="0"/>
                <w:sz w:val="24"/>
                <w:szCs w:val="24"/>
              </w:rPr>
              <w:t>участием (1).</w:t>
            </w:r>
          </w:p>
          <w:p w:rsidR="00823914" w:rsidRPr="003D1A8A" w:rsidRDefault="00A91F23" w:rsidP="00344D2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</w:t>
            </w:r>
            <w:r w:rsidR="00344D2F">
              <w:rPr>
                <w:i w:val="0"/>
                <w:sz w:val="24"/>
                <w:szCs w:val="24"/>
              </w:rPr>
              <w:t xml:space="preserve">аключено  </w:t>
            </w:r>
            <w:r>
              <w:rPr>
                <w:i w:val="0"/>
                <w:sz w:val="24"/>
                <w:szCs w:val="24"/>
              </w:rPr>
              <w:t>76 контрактов по результат торгов в системе «Электронный магазин Вологодской области»</w:t>
            </w:r>
          </w:p>
        </w:tc>
      </w:tr>
      <w:tr w:rsidR="007B18BA" w:rsidRPr="003D1A8A" w:rsidTr="00DC1649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7B18BA" w:rsidRPr="003D1A8A" w:rsidRDefault="007B18BA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7B18BA" w:rsidRPr="003D1A8A" w:rsidRDefault="007B18BA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исполнением поставщиками (подрядчиками, исполнителями) условий контрактов (договоров) на поставки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товаров, выполнение работ, оказание услуг для государственных нужд. </w:t>
            </w:r>
          </w:p>
        </w:tc>
        <w:tc>
          <w:tcPr>
            <w:tcW w:w="4820" w:type="dxa"/>
            <w:gridSpan w:val="2"/>
            <w:vAlign w:val="center"/>
          </w:tcPr>
          <w:p w:rsidR="007B18BA" w:rsidRDefault="007B18BA" w:rsidP="007B18B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 xml:space="preserve">Осуществляется постоянный контроль  за исполнением поставщиками условий контрактов на поставку товаров, </w:t>
            </w:r>
            <w:r>
              <w:rPr>
                <w:i w:val="0"/>
                <w:sz w:val="24"/>
                <w:szCs w:val="24"/>
              </w:rPr>
              <w:lastRenderedPageBreak/>
              <w:t xml:space="preserve">выполнение работ, оказание услуг.  </w:t>
            </w:r>
          </w:p>
          <w:p w:rsidR="007B18BA" w:rsidRPr="003D1A8A" w:rsidRDefault="007B18BA" w:rsidP="007B18B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За неисполнение условий контракта                           1 поставщик внесен в Реестр недобросовестных поставщиков. </w:t>
            </w:r>
          </w:p>
        </w:tc>
      </w:tr>
      <w:tr w:rsidR="000F0E40" w:rsidRPr="003D1A8A" w:rsidTr="00234324">
        <w:tblPrEx>
          <w:tblBorders>
            <w:bottom w:val="single" w:sz="4" w:space="0" w:color="auto"/>
          </w:tblBorders>
        </w:tblPrEx>
        <w:trPr>
          <w:trHeight w:val="437"/>
        </w:trPr>
        <w:tc>
          <w:tcPr>
            <w:tcW w:w="709" w:type="dxa"/>
            <w:vAlign w:val="center"/>
          </w:tcPr>
          <w:p w:rsidR="000F0E40" w:rsidRPr="00EA3630" w:rsidRDefault="000F0E40" w:rsidP="00234324">
            <w:pPr>
              <w:jc w:val="center"/>
              <w:rPr>
                <w:b/>
                <w:i w:val="0"/>
                <w:spacing w:val="-2"/>
                <w:sz w:val="24"/>
                <w:szCs w:val="24"/>
                <w:highlight w:val="yellow"/>
              </w:rPr>
            </w:pPr>
            <w:r w:rsidRPr="00EA3630">
              <w:rPr>
                <w:b/>
                <w:i w:val="0"/>
                <w:spacing w:val="-2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65" w:type="dxa"/>
            <w:gridSpan w:val="3"/>
            <w:vAlign w:val="center"/>
          </w:tcPr>
          <w:p w:rsidR="000F0E40" w:rsidRPr="003D1A8A" w:rsidRDefault="000F0E40" w:rsidP="00234324">
            <w:pPr>
              <w:jc w:val="center"/>
              <w:rPr>
                <w:b/>
                <w:i w:val="0"/>
                <w:sz w:val="24"/>
                <w:szCs w:val="24"/>
                <w:highlight w:val="yellow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Меры профилактики</w:t>
            </w:r>
            <w:r w:rsidR="00DA0C8E">
              <w:rPr>
                <w:b/>
                <w:i w:val="0"/>
                <w:sz w:val="24"/>
                <w:szCs w:val="24"/>
              </w:rPr>
              <w:t xml:space="preserve"> коррупции сотрудниками у</w:t>
            </w:r>
            <w:r w:rsidR="00383658" w:rsidRPr="003D1A8A">
              <w:rPr>
                <w:b/>
                <w:i w:val="0"/>
                <w:sz w:val="24"/>
                <w:szCs w:val="24"/>
              </w:rPr>
              <w:t>чреждения</w:t>
            </w:r>
          </w:p>
        </w:tc>
      </w:tr>
      <w:tr w:rsidR="00F53C27" w:rsidRPr="003D1A8A" w:rsidTr="00397F9D">
        <w:tblPrEx>
          <w:tblBorders>
            <w:bottom w:val="single" w:sz="4" w:space="0" w:color="auto"/>
          </w:tblBorders>
        </w:tblPrEx>
        <w:trPr>
          <w:trHeight w:val="645"/>
        </w:trPr>
        <w:tc>
          <w:tcPr>
            <w:tcW w:w="709" w:type="dxa"/>
            <w:vAlign w:val="center"/>
          </w:tcPr>
          <w:p w:rsidR="00F53C27" w:rsidRPr="003D1A8A" w:rsidRDefault="00F53C27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3.1</w:t>
            </w:r>
          </w:p>
        </w:tc>
        <w:tc>
          <w:tcPr>
            <w:tcW w:w="5245" w:type="dxa"/>
            <w:vAlign w:val="center"/>
          </w:tcPr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и регистрации уведомлений на предмет выявления фактов обращения в целях склонения к совершению коррупционных правонарушений.</w:t>
            </w:r>
          </w:p>
        </w:tc>
        <w:tc>
          <w:tcPr>
            <w:tcW w:w="4820" w:type="dxa"/>
            <w:gridSpan w:val="2"/>
            <w:vAlign w:val="center"/>
          </w:tcPr>
          <w:p w:rsidR="00F53C27" w:rsidRPr="003D1A8A" w:rsidRDefault="00F53C27" w:rsidP="00F53C27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Уведомлений о фактах обращения    в целях склонения к совершению коррупционных правонарушений  в 2020 году не поступало</w:t>
            </w:r>
          </w:p>
        </w:tc>
      </w:tr>
      <w:tr w:rsidR="00F53C27" w:rsidRPr="003D1A8A" w:rsidTr="00EF436E">
        <w:tblPrEx>
          <w:tblBorders>
            <w:bottom w:val="single" w:sz="4" w:space="0" w:color="auto"/>
          </w:tblBorders>
        </w:tblPrEx>
        <w:trPr>
          <w:trHeight w:val="2020"/>
        </w:trPr>
        <w:tc>
          <w:tcPr>
            <w:tcW w:w="709" w:type="dxa"/>
            <w:vAlign w:val="center"/>
          </w:tcPr>
          <w:p w:rsidR="00F53C27" w:rsidRPr="003D1A8A" w:rsidRDefault="00F53C27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3.2</w:t>
            </w:r>
          </w:p>
        </w:tc>
        <w:tc>
          <w:tcPr>
            <w:tcW w:w="5245" w:type="dxa"/>
            <w:vAlign w:val="center"/>
          </w:tcPr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и регистрации уведомлений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53C27" w:rsidRPr="003D1A8A" w:rsidRDefault="00F53C27" w:rsidP="00F53C27">
            <w:pPr>
              <w:jc w:val="center"/>
              <w:rPr>
                <w:i w:val="0"/>
                <w:sz w:val="24"/>
                <w:szCs w:val="24"/>
              </w:rPr>
            </w:pPr>
            <w:r w:rsidRPr="00F240D6">
              <w:rPr>
                <w:i w:val="0"/>
                <w:sz w:val="24"/>
                <w:szCs w:val="24"/>
              </w:rPr>
              <w:t xml:space="preserve">Уведомлений о возникновении личной заинтересованности 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F240D6">
              <w:rPr>
                <w:i w:val="0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к конфликту интересов  в </w:t>
            </w:r>
            <w:r>
              <w:rPr>
                <w:i w:val="0"/>
                <w:sz w:val="24"/>
                <w:szCs w:val="24"/>
              </w:rPr>
              <w:t xml:space="preserve">2020 году </w:t>
            </w:r>
            <w:r w:rsidRPr="00F240D6">
              <w:rPr>
                <w:i w:val="0"/>
                <w:sz w:val="24"/>
                <w:szCs w:val="24"/>
              </w:rPr>
              <w:t xml:space="preserve"> не зарегистрировано</w:t>
            </w:r>
          </w:p>
        </w:tc>
      </w:tr>
      <w:tr w:rsidR="00864175" w:rsidRPr="003D1A8A" w:rsidTr="0009694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864175" w:rsidRPr="003D1A8A" w:rsidRDefault="00864175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3.3</w:t>
            </w:r>
          </w:p>
        </w:tc>
        <w:tc>
          <w:tcPr>
            <w:tcW w:w="5245" w:type="dxa"/>
            <w:vAlign w:val="center"/>
          </w:tcPr>
          <w:p w:rsidR="00864175" w:rsidRPr="003D1A8A" w:rsidRDefault="00864175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820" w:type="dxa"/>
            <w:gridSpan w:val="2"/>
            <w:vAlign w:val="center"/>
          </w:tcPr>
          <w:p w:rsidR="00864175" w:rsidRPr="003D1A8A" w:rsidRDefault="00864175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75" w:rsidRPr="003D1A8A" w:rsidRDefault="00864175" w:rsidP="00864175">
            <w:pPr>
              <w:jc w:val="center"/>
              <w:rPr>
                <w:i w:val="0"/>
                <w:sz w:val="24"/>
                <w:szCs w:val="24"/>
              </w:rPr>
            </w:pPr>
            <w:r w:rsidRPr="00A8572A">
              <w:rPr>
                <w:i w:val="0"/>
                <w:sz w:val="24"/>
                <w:szCs w:val="24"/>
              </w:rPr>
              <w:t>Сведения о доход</w:t>
            </w:r>
            <w:r>
              <w:rPr>
                <w:i w:val="0"/>
                <w:sz w:val="24"/>
                <w:szCs w:val="24"/>
              </w:rPr>
              <w:t xml:space="preserve">ах, </w:t>
            </w:r>
            <w:r w:rsidRPr="00A8572A">
              <w:rPr>
                <w:i w:val="0"/>
                <w:sz w:val="24"/>
                <w:szCs w:val="24"/>
              </w:rPr>
              <w:t xml:space="preserve">об имуществе и обязательствах имущественного характера руководителем </w:t>
            </w:r>
            <w:r>
              <w:rPr>
                <w:i w:val="0"/>
                <w:sz w:val="24"/>
                <w:szCs w:val="24"/>
              </w:rPr>
              <w:t xml:space="preserve">своевременно </w:t>
            </w:r>
            <w:r w:rsidRPr="00A8572A">
              <w:rPr>
                <w:i w:val="0"/>
                <w:sz w:val="24"/>
                <w:szCs w:val="24"/>
              </w:rPr>
              <w:t xml:space="preserve">направлены </w:t>
            </w:r>
            <w:r>
              <w:rPr>
                <w:i w:val="0"/>
                <w:sz w:val="24"/>
                <w:szCs w:val="24"/>
              </w:rPr>
              <w:t xml:space="preserve">     </w:t>
            </w:r>
            <w:r w:rsidRPr="00A8572A">
              <w:rPr>
                <w:i w:val="0"/>
                <w:sz w:val="24"/>
                <w:szCs w:val="24"/>
              </w:rPr>
              <w:t xml:space="preserve">в ДСЗН ВО и размещены </w:t>
            </w:r>
            <w:r>
              <w:rPr>
                <w:i w:val="0"/>
                <w:sz w:val="24"/>
                <w:szCs w:val="24"/>
              </w:rPr>
              <w:t>на официальном</w:t>
            </w:r>
            <w:r w:rsidRPr="00A8572A">
              <w:rPr>
                <w:i w:val="0"/>
                <w:sz w:val="24"/>
                <w:szCs w:val="24"/>
              </w:rPr>
              <w:t xml:space="preserve"> са</w:t>
            </w:r>
            <w:r>
              <w:rPr>
                <w:i w:val="0"/>
                <w:sz w:val="24"/>
                <w:szCs w:val="24"/>
              </w:rPr>
              <w:t>йте ДСЗН</w:t>
            </w:r>
          </w:p>
          <w:p w:rsidR="00864175" w:rsidRPr="003D1A8A" w:rsidRDefault="00864175" w:rsidP="00D24910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64175" w:rsidRPr="003D1A8A" w:rsidTr="00956A7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864175" w:rsidRPr="003D1A8A" w:rsidRDefault="00864175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3.4</w:t>
            </w:r>
          </w:p>
        </w:tc>
        <w:tc>
          <w:tcPr>
            <w:tcW w:w="5245" w:type="dxa"/>
          </w:tcPr>
          <w:p w:rsidR="00864175" w:rsidRPr="003D1A8A" w:rsidRDefault="00864175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Учреждении.</w:t>
            </w:r>
          </w:p>
        </w:tc>
        <w:tc>
          <w:tcPr>
            <w:tcW w:w="4820" w:type="dxa"/>
            <w:gridSpan w:val="2"/>
            <w:vAlign w:val="center"/>
          </w:tcPr>
          <w:p w:rsidR="00864175" w:rsidRPr="003D1A8A" w:rsidRDefault="00864175" w:rsidP="00864175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067BF5">
              <w:rPr>
                <w:i w:val="0"/>
                <w:sz w:val="24"/>
                <w:szCs w:val="24"/>
              </w:rPr>
              <w:t>Уведомлений о</w:t>
            </w:r>
            <w:r>
              <w:rPr>
                <w:i w:val="0"/>
                <w:sz w:val="24"/>
                <w:szCs w:val="24"/>
              </w:rPr>
              <w:t xml:space="preserve">т работников                                         о </w:t>
            </w:r>
            <w:r w:rsidRPr="00067BF5">
              <w:rPr>
                <w:i w:val="0"/>
                <w:sz w:val="24"/>
                <w:szCs w:val="24"/>
              </w:rPr>
              <w:t xml:space="preserve">получении подарков </w:t>
            </w:r>
            <w:r>
              <w:rPr>
                <w:i w:val="0"/>
                <w:sz w:val="24"/>
                <w:szCs w:val="24"/>
              </w:rPr>
              <w:t xml:space="preserve">                                    </w:t>
            </w:r>
            <w:r w:rsidRPr="00067BF5">
              <w:rPr>
                <w:i w:val="0"/>
                <w:sz w:val="24"/>
                <w:szCs w:val="24"/>
              </w:rPr>
              <w:t xml:space="preserve">в </w:t>
            </w:r>
            <w:r>
              <w:rPr>
                <w:i w:val="0"/>
                <w:sz w:val="24"/>
                <w:szCs w:val="24"/>
              </w:rPr>
              <w:t>2020 году</w:t>
            </w:r>
            <w:r w:rsidRPr="00067BF5">
              <w:rPr>
                <w:i w:val="0"/>
                <w:sz w:val="24"/>
                <w:szCs w:val="24"/>
              </w:rPr>
              <w:t xml:space="preserve"> не п</w:t>
            </w:r>
            <w:r>
              <w:rPr>
                <w:i w:val="0"/>
                <w:sz w:val="24"/>
                <w:szCs w:val="24"/>
              </w:rPr>
              <w:t>о</w:t>
            </w:r>
            <w:r w:rsidRPr="00067BF5">
              <w:rPr>
                <w:i w:val="0"/>
                <w:sz w:val="24"/>
                <w:szCs w:val="24"/>
              </w:rPr>
              <w:t>ступало.</w:t>
            </w:r>
          </w:p>
        </w:tc>
      </w:tr>
      <w:tr w:rsidR="00FF0C51" w:rsidRPr="003D1A8A" w:rsidTr="0069332C">
        <w:tblPrEx>
          <w:tblBorders>
            <w:bottom w:val="single" w:sz="4" w:space="0" w:color="auto"/>
          </w:tblBorders>
        </w:tblPrEx>
        <w:trPr>
          <w:trHeight w:val="779"/>
        </w:trPr>
        <w:tc>
          <w:tcPr>
            <w:tcW w:w="709" w:type="dxa"/>
            <w:vAlign w:val="center"/>
          </w:tcPr>
          <w:p w:rsidR="00FF0C51" w:rsidRPr="003D1A8A" w:rsidRDefault="00FF0C51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</w:t>
            </w:r>
            <w:r>
              <w:rPr>
                <w:i w:val="0"/>
                <w:spacing w:val="-2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FF0C51" w:rsidRPr="003D1A8A" w:rsidRDefault="00FF0C51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4820" w:type="dxa"/>
            <w:gridSpan w:val="2"/>
            <w:vAlign w:val="center"/>
          </w:tcPr>
          <w:p w:rsidR="00FF0C51" w:rsidRDefault="00FF0C51" w:rsidP="00EA363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Проведено 2 заседания комиссии</w:t>
            </w:r>
          </w:p>
          <w:p w:rsidR="00FF0C51" w:rsidRPr="00EA3630" w:rsidRDefault="00FF0C51" w:rsidP="00EA363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(июль, дека</w:t>
            </w:r>
            <w:r w:rsidR="00986C64">
              <w:rPr>
                <w:i w:val="0"/>
                <w:spacing w:val="-2"/>
                <w:sz w:val="24"/>
                <w:szCs w:val="24"/>
              </w:rPr>
              <w:t>б</w:t>
            </w:r>
            <w:r>
              <w:rPr>
                <w:i w:val="0"/>
                <w:spacing w:val="-2"/>
                <w:sz w:val="24"/>
                <w:szCs w:val="24"/>
              </w:rPr>
              <w:t>рь)</w:t>
            </w:r>
          </w:p>
        </w:tc>
      </w:tr>
      <w:tr w:rsidR="00C56B5D" w:rsidRPr="003D1A8A" w:rsidTr="00234324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09" w:type="dxa"/>
            <w:vAlign w:val="center"/>
          </w:tcPr>
          <w:p w:rsidR="00C56B5D" w:rsidRPr="003D1A8A" w:rsidRDefault="00C36E8E" w:rsidP="00234324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4</w:t>
            </w:r>
            <w:r w:rsidR="00CA5360" w:rsidRPr="003D1A8A">
              <w:rPr>
                <w:b/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C36E8E" w:rsidP="00234324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Антикоррупционное образование и антикоррупционная пропаганда</w:t>
            </w:r>
          </w:p>
        </w:tc>
      </w:tr>
      <w:tr w:rsidR="00F21E26" w:rsidRPr="003D1A8A" w:rsidTr="00C427AB">
        <w:tblPrEx>
          <w:tblBorders>
            <w:bottom w:val="single" w:sz="4" w:space="0" w:color="auto"/>
          </w:tblBorders>
        </w:tblPrEx>
        <w:trPr>
          <w:trHeight w:val="1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26" w:rsidRPr="003D1A8A" w:rsidRDefault="00F21E26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4.</w:t>
            </w:r>
            <w:r>
              <w:rPr>
                <w:i w:val="0"/>
                <w:spacing w:val="-2"/>
                <w:sz w:val="24"/>
                <w:szCs w:val="24"/>
              </w:rPr>
              <w:t>1</w:t>
            </w:r>
            <w:r w:rsidRPr="003D1A8A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26" w:rsidRPr="003D1A8A" w:rsidRDefault="00F21E26" w:rsidP="00A35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нормативных правовых актов.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26" w:rsidRPr="003D1A8A" w:rsidRDefault="00F21E26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CA6793">
              <w:rPr>
                <w:i w:val="0"/>
                <w:spacing w:val="-2"/>
                <w:sz w:val="24"/>
                <w:szCs w:val="24"/>
              </w:rPr>
              <w:t>Работники знакомится с НПА</w:t>
            </w:r>
            <w:r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при приеме</w:t>
            </w:r>
            <w:r>
              <w:rPr>
                <w:i w:val="0"/>
                <w:spacing w:val="-2"/>
                <w:sz w:val="24"/>
                <w:szCs w:val="24"/>
              </w:rPr>
              <w:t xml:space="preserve">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на работу и</w:t>
            </w:r>
            <w:r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в течение 10 </w:t>
            </w:r>
            <w:r>
              <w:rPr>
                <w:i w:val="0"/>
                <w:spacing w:val="-2"/>
                <w:sz w:val="24"/>
                <w:szCs w:val="24"/>
              </w:rPr>
              <w:t xml:space="preserve">рабочих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дней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с даты принятия НПА под роспись.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Имеются листы ознакомления работников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 с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локальными НПА.   </w:t>
            </w:r>
          </w:p>
        </w:tc>
      </w:tr>
      <w:tr w:rsidR="00BC764B" w:rsidRPr="003D1A8A" w:rsidTr="00443B18">
        <w:tblPrEx>
          <w:tblBorders>
            <w:bottom w:val="single" w:sz="4" w:space="0" w:color="auto"/>
          </w:tblBorders>
        </w:tblPrEx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Pr="003D1A8A" w:rsidRDefault="00BC764B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Pr="003D1A8A" w:rsidRDefault="00BC764B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обучающих мероприятий по вопросам профилактики и противодействия коррупции в соответствии                  с планом обучения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B" w:rsidRPr="003D1A8A" w:rsidRDefault="00BC764B" w:rsidP="00BC764B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В 2020 году с работниками учреждения проведено  4 обучающих мероприятия                    согласно плана обучения</w:t>
            </w:r>
          </w:p>
        </w:tc>
      </w:tr>
      <w:tr w:rsidR="00BC764B" w:rsidRPr="003D1A8A" w:rsidTr="008B214D">
        <w:tblPrEx>
          <w:tblBorders>
            <w:bottom w:val="single" w:sz="4" w:space="0" w:color="auto"/>
          </w:tblBorders>
        </w:tblPrEx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Default="00BC764B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Default="00BC764B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работников по вопросам профилактики и противодействия коррупции 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B" w:rsidRDefault="00B57EAD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Проводились индивидуальные консультации  работников с целью разъяснений положений локальных НПА</w:t>
            </w:r>
          </w:p>
        </w:tc>
      </w:tr>
      <w:tr w:rsidR="008044CA" w:rsidRPr="003D1A8A" w:rsidTr="0044691E">
        <w:tblPrEx>
          <w:tblBorders>
            <w:bottom w:val="single" w:sz="4" w:space="0" w:color="auto"/>
          </w:tblBorders>
        </w:tblPrEx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CA" w:rsidRDefault="008044CA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CA" w:rsidRDefault="008044CA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Распространением среди работников учреждения  методических рекомендации и иных информационных материалов по вопросам профилактики и противодействия коррупции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CA" w:rsidRDefault="00B57EAD" w:rsidP="00B57EA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Для сведения работников информационные материалы размещались на официальном сайте учреждения и  на стендах в здании учреждения</w:t>
            </w:r>
          </w:p>
        </w:tc>
      </w:tr>
      <w:tr w:rsidR="00C56B5D" w:rsidRPr="003D1A8A" w:rsidTr="004B485A">
        <w:tblPrEx>
          <w:tblBorders>
            <w:bottom w:val="single" w:sz="4" w:space="0" w:color="auto"/>
          </w:tblBorders>
        </w:tblPrEx>
        <w:trPr>
          <w:trHeight w:val="475"/>
        </w:trPr>
        <w:tc>
          <w:tcPr>
            <w:tcW w:w="709" w:type="dxa"/>
            <w:vAlign w:val="center"/>
          </w:tcPr>
          <w:p w:rsidR="00C56B5D" w:rsidRPr="003D1A8A" w:rsidRDefault="00A6012F" w:rsidP="004B485A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4B485A" w:rsidP="004B485A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t>Обеспечение доступа к информации о деятельности учреждения</w:t>
            </w:r>
          </w:p>
        </w:tc>
      </w:tr>
      <w:tr w:rsidR="008044CA" w:rsidRPr="003D1A8A" w:rsidTr="00E32259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8044CA" w:rsidRPr="003D1A8A" w:rsidRDefault="008044CA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5.1</w:t>
            </w:r>
          </w:p>
        </w:tc>
        <w:tc>
          <w:tcPr>
            <w:tcW w:w="5387" w:type="dxa"/>
            <w:gridSpan w:val="2"/>
            <w:vAlign w:val="center"/>
          </w:tcPr>
          <w:p w:rsidR="008044CA" w:rsidRPr="003D1A8A" w:rsidRDefault="008044CA" w:rsidP="004B485A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своевременности и полноты размещения информации о деятельности Учреждения на официальном сайте Учреждения в информационно-телекоммуникационной сети Интернет в соответствии с требованиями нормативных правовых актов Российской Федерации и Вологодской области.</w:t>
            </w:r>
          </w:p>
        </w:tc>
        <w:tc>
          <w:tcPr>
            <w:tcW w:w="4678" w:type="dxa"/>
            <w:vAlign w:val="center"/>
          </w:tcPr>
          <w:p w:rsidR="008044CA" w:rsidRPr="003D1A8A" w:rsidRDefault="008044CA" w:rsidP="008044C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 регулярно осуществлялось размещение  информации  о деятельности учреждения  на официальном сайте учреждения и в группе социальной сети «ВКонтакте»</w:t>
            </w:r>
          </w:p>
        </w:tc>
      </w:tr>
      <w:tr w:rsidR="009D3D52" w:rsidRPr="003D1A8A" w:rsidTr="00163E13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9D3D52" w:rsidRPr="003D1A8A" w:rsidRDefault="009D3D52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5.2.</w:t>
            </w:r>
          </w:p>
        </w:tc>
        <w:tc>
          <w:tcPr>
            <w:tcW w:w="5387" w:type="dxa"/>
            <w:gridSpan w:val="2"/>
            <w:vAlign w:val="center"/>
          </w:tcPr>
          <w:p w:rsidR="009D3D52" w:rsidRPr="003D1A8A" w:rsidRDefault="009D3D52" w:rsidP="004B485A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</w:tc>
        <w:tc>
          <w:tcPr>
            <w:tcW w:w="4678" w:type="dxa"/>
            <w:vAlign w:val="center"/>
          </w:tcPr>
          <w:p w:rsidR="009D3D52" w:rsidRDefault="009D3D52" w:rsidP="009D3D5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Размещены на сайте учреждения план противодействия коррупции на </w:t>
            </w:r>
            <w:r>
              <w:rPr>
                <w:i w:val="0"/>
                <w:sz w:val="24"/>
                <w:szCs w:val="24"/>
              </w:rPr>
              <w:t>2020</w:t>
            </w:r>
            <w:r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г.</w:t>
            </w:r>
            <w:r>
              <w:rPr>
                <w:i w:val="0"/>
                <w:sz w:val="24"/>
                <w:szCs w:val="24"/>
              </w:rPr>
              <w:t xml:space="preserve"> карта коррупционных рисков учреждения, план обучения работников  по противодействию коррупции на </w:t>
            </w:r>
            <w:r>
              <w:rPr>
                <w:i w:val="0"/>
                <w:sz w:val="24"/>
                <w:szCs w:val="24"/>
              </w:rPr>
              <w:t>2020</w:t>
            </w:r>
            <w:r>
              <w:rPr>
                <w:i w:val="0"/>
                <w:sz w:val="24"/>
                <w:szCs w:val="24"/>
              </w:rPr>
              <w:t xml:space="preserve"> год, а также методические материалы и памятки по вопросам профилактики коррупции</w:t>
            </w:r>
          </w:p>
        </w:tc>
      </w:tr>
      <w:tr w:rsidR="009D3D52" w:rsidRPr="003D1A8A" w:rsidTr="006A6A7F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9D3D52" w:rsidRPr="003D1A8A" w:rsidRDefault="009D3D52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5.3.</w:t>
            </w:r>
          </w:p>
        </w:tc>
        <w:tc>
          <w:tcPr>
            <w:tcW w:w="5387" w:type="dxa"/>
            <w:gridSpan w:val="2"/>
            <w:vAlign w:val="center"/>
          </w:tcPr>
          <w:p w:rsidR="009D3D52" w:rsidRPr="003D1A8A" w:rsidRDefault="009D3D52" w:rsidP="004B485A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Оформление и поддержание в актуальном сост</w:t>
            </w:r>
            <w:r>
              <w:rPr>
                <w:i w:val="0"/>
                <w:sz w:val="24"/>
                <w:szCs w:val="24"/>
              </w:rPr>
              <w:t>оянии информационного стенда в у</w:t>
            </w:r>
            <w:r w:rsidRPr="003D1A8A">
              <w:rPr>
                <w:i w:val="0"/>
                <w:sz w:val="24"/>
                <w:szCs w:val="24"/>
              </w:rPr>
              <w:t>чреждении по воп</w:t>
            </w:r>
            <w:r>
              <w:rPr>
                <w:i w:val="0"/>
                <w:sz w:val="24"/>
                <w:szCs w:val="24"/>
              </w:rPr>
              <w:t>росам противодействия коррупции</w:t>
            </w:r>
            <w:r w:rsidRPr="003D1A8A">
              <w:rPr>
                <w:i w:val="0"/>
                <w:sz w:val="24"/>
                <w:szCs w:val="24"/>
              </w:rPr>
              <w:t xml:space="preserve"> в соответствии с установленными требованиями  законодательства РФ.</w:t>
            </w:r>
          </w:p>
        </w:tc>
        <w:tc>
          <w:tcPr>
            <w:tcW w:w="4678" w:type="dxa"/>
            <w:vAlign w:val="center"/>
          </w:tcPr>
          <w:p w:rsidR="009D3D52" w:rsidRDefault="009D3D52" w:rsidP="00C779C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На информационном стенде размещены план противодействия коррупции </w:t>
            </w:r>
            <w:r w:rsidR="00C779CD">
              <w:rPr>
                <w:i w:val="0"/>
                <w:sz w:val="24"/>
                <w:szCs w:val="24"/>
              </w:rPr>
              <w:t xml:space="preserve">                            </w:t>
            </w:r>
            <w:r>
              <w:rPr>
                <w:i w:val="0"/>
                <w:sz w:val="24"/>
                <w:szCs w:val="24"/>
              </w:rPr>
              <w:t xml:space="preserve">на </w:t>
            </w:r>
            <w:r w:rsidR="00C779CD">
              <w:rPr>
                <w:i w:val="0"/>
                <w:sz w:val="24"/>
                <w:szCs w:val="24"/>
              </w:rPr>
              <w:t xml:space="preserve">2020 год, </w:t>
            </w:r>
            <w:r>
              <w:rPr>
                <w:i w:val="0"/>
                <w:sz w:val="24"/>
                <w:szCs w:val="24"/>
              </w:rPr>
              <w:t xml:space="preserve">план обучения работников                                по противодействию коррупции                  на </w:t>
            </w:r>
            <w:r w:rsidR="00C779CD">
              <w:rPr>
                <w:i w:val="0"/>
                <w:sz w:val="24"/>
                <w:szCs w:val="24"/>
              </w:rPr>
              <w:t xml:space="preserve">2020 </w:t>
            </w:r>
            <w:r>
              <w:rPr>
                <w:i w:val="0"/>
                <w:sz w:val="24"/>
                <w:szCs w:val="24"/>
              </w:rPr>
              <w:t>год,  методические материалы и памятки по вопросам профилактики коррупции</w:t>
            </w:r>
          </w:p>
        </w:tc>
      </w:tr>
      <w:tr w:rsidR="00E33267" w:rsidRPr="003D1A8A" w:rsidTr="000D517D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5.4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E91AF0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Информирование населения Чагодощенского района о порядке, способах и условиях получения гарантированных и дополнительных социальных услуг предоставленных учреждением</w:t>
            </w:r>
          </w:p>
        </w:tc>
        <w:tc>
          <w:tcPr>
            <w:tcW w:w="4678" w:type="dxa"/>
            <w:vAlign w:val="center"/>
          </w:tcPr>
          <w:p w:rsidR="00E33267" w:rsidRPr="003D1A8A" w:rsidRDefault="003219FB" w:rsidP="004B485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Информация  размещена                             на официальном сайте учреждения и                  на информационных стендах  в здании учреждения</w:t>
            </w:r>
          </w:p>
        </w:tc>
      </w:tr>
      <w:tr w:rsidR="00E33267" w:rsidRPr="003D1A8A" w:rsidTr="007A5CB4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5.5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4B485A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Анкетирование получателей социальных услуг на предмет оценки качества предоставления услуг, включая вопросы, относящиеся  к выявлению коррупции </w:t>
            </w:r>
          </w:p>
        </w:tc>
        <w:tc>
          <w:tcPr>
            <w:tcW w:w="4678" w:type="dxa"/>
            <w:vAlign w:val="center"/>
          </w:tcPr>
          <w:p w:rsidR="00E33267" w:rsidRPr="003D1A8A" w:rsidRDefault="003219FB" w:rsidP="00E91AF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2020 году 2 раза (в раз в полугодие) проводилось анкетирование получателей социальных услуг</w:t>
            </w:r>
          </w:p>
        </w:tc>
      </w:tr>
      <w:tr w:rsidR="00E33267" w:rsidRPr="003D1A8A" w:rsidTr="003D461B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5.6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E91AF0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Проведение ежегодного собрания с работниками учреждения с целью информирования работников об итогах работы учреждения в 2020 году</w:t>
            </w:r>
          </w:p>
        </w:tc>
        <w:tc>
          <w:tcPr>
            <w:tcW w:w="4678" w:type="dxa"/>
            <w:vAlign w:val="center"/>
          </w:tcPr>
          <w:p w:rsidR="00E33267" w:rsidRPr="003D1A8A" w:rsidRDefault="003219FB" w:rsidP="00E91AF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16 марта 2020 года проведено общее годовое собрание коллектива 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7F3D68">
      <w:headerReference w:type="even" r:id="rId7"/>
      <w:footerReference w:type="default" r:id="rId8"/>
      <w:pgSz w:w="11906" w:h="16838"/>
      <w:pgMar w:top="567" w:right="567" w:bottom="426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81" w:rsidRDefault="00676681" w:rsidP="000E3929">
      <w:r>
        <w:separator/>
      </w:r>
    </w:p>
  </w:endnote>
  <w:endnote w:type="continuationSeparator" w:id="1">
    <w:p w:rsidR="00676681" w:rsidRDefault="00676681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A35532">
    <w:pPr>
      <w:pStyle w:val="a6"/>
      <w:jc w:val="right"/>
    </w:pPr>
  </w:p>
  <w:p w:rsidR="00A35532" w:rsidRDefault="00A35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81" w:rsidRDefault="00676681" w:rsidP="000E3929">
      <w:r>
        <w:separator/>
      </w:r>
    </w:p>
  </w:footnote>
  <w:footnote w:type="continuationSeparator" w:id="1">
    <w:p w:rsidR="00676681" w:rsidRDefault="00676681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F32CBD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55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5532" w:rsidRDefault="00A35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03781"/>
    <w:rsid w:val="00020913"/>
    <w:rsid w:val="00032623"/>
    <w:rsid w:val="000456FC"/>
    <w:rsid w:val="00047947"/>
    <w:rsid w:val="00093B7A"/>
    <w:rsid w:val="000C0B7A"/>
    <w:rsid w:val="000C3FEA"/>
    <w:rsid w:val="000E3929"/>
    <w:rsid w:val="000F0E40"/>
    <w:rsid w:val="001316D9"/>
    <w:rsid w:val="0013546B"/>
    <w:rsid w:val="0014428A"/>
    <w:rsid w:val="001504EF"/>
    <w:rsid w:val="00152074"/>
    <w:rsid w:val="00173AC4"/>
    <w:rsid w:val="001A11B0"/>
    <w:rsid w:val="001C4FC7"/>
    <w:rsid w:val="001D7CFF"/>
    <w:rsid w:val="0023203A"/>
    <w:rsid w:val="00234324"/>
    <w:rsid w:val="00273318"/>
    <w:rsid w:val="00276C63"/>
    <w:rsid w:val="002865B0"/>
    <w:rsid w:val="002B2CE7"/>
    <w:rsid w:val="002E1B0C"/>
    <w:rsid w:val="003219FB"/>
    <w:rsid w:val="00324099"/>
    <w:rsid w:val="00336760"/>
    <w:rsid w:val="00344D2F"/>
    <w:rsid w:val="0035269A"/>
    <w:rsid w:val="00383658"/>
    <w:rsid w:val="00392742"/>
    <w:rsid w:val="003D1A8A"/>
    <w:rsid w:val="003F3925"/>
    <w:rsid w:val="00420A37"/>
    <w:rsid w:val="00422BCC"/>
    <w:rsid w:val="00435D46"/>
    <w:rsid w:val="0044691E"/>
    <w:rsid w:val="0045644F"/>
    <w:rsid w:val="00464518"/>
    <w:rsid w:val="00476B9F"/>
    <w:rsid w:val="00483C25"/>
    <w:rsid w:val="004B485A"/>
    <w:rsid w:val="00504A48"/>
    <w:rsid w:val="00515324"/>
    <w:rsid w:val="0054548F"/>
    <w:rsid w:val="00547982"/>
    <w:rsid w:val="005A24E7"/>
    <w:rsid w:val="005A7EA4"/>
    <w:rsid w:val="005B2B0A"/>
    <w:rsid w:val="005D6D59"/>
    <w:rsid w:val="00602663"/>
    <w:rsid w:val="0062639E"/>
    <w:rsid w:val="00627CC6"/>
    <w:rsid w:val="00642780"/>
    <w:rsid w:val="00676681"/>
    <w:rsid w:val="00683FE5"/>
    <w:rsid w:val="00694476"/>
    <w:rsid w:val="006B3278"/>
    <w:rsid w:val="006D0873"/>
    <w:rsid w:val="006D6215"/>
    <w:rsid w:val="006E628F"/>
    <w:rsid w:val="007028E2"/>
    <w:rsid w:val="007431FB"/>
    <w:rsid w:val="0077004C"/>
    <w:rsid w:val="007703A9"/>
    <w:rsid w:val="007B18BA"/>
    <w:rsid w:val="007B42EF"/>
    <w:rsid w:val="007D52D0"/>
    <w:rsid w:val="007F3D68"/>
    <w:rsid w:val="008044CA"/>
    <w:rsid w:val="00806412"/>
    <w:rsid w:val="00823914"/>
    <w:rsid w:val="008471BC"/>
    <w:rsid w:val="0084733D"/>
    <w:rsid w:val="00860E92"/>
    <w:rsid w:val="00864175"/>
    <w:rsid w:val="008A412B"/>
    <w:rsid w:val="008C152B"/>
    <w:rsid w:val="008D3F29"/>
    <w:rsid w:val="008E7326"/>
    <w:rsid w:val="00924ED5"/>
    <w:rsid w:val="00952244"/>
    <w:rsid w:val="00965F92"/>
    <w:rsid w:val="00986C64"/>
    <w:rsid w:val="00987B89"/>
    <w:rsid w:val="009C2918"/>
    <w:rsid w:val="009D3D52"/>
    <w:rsid w:val="00A35532"/>
    <w:rsid w:val="00A3610D"/>
    <w:rsid w:val="00A6012F"/>
    <w:rsid w:val="00A762D1"/>
    <w:rsid w:val="00A81B31"/>
    <w:rsid w:val="00A86891"/>
    <w:rsid w:val="00A909B6"/>
    <w:rsid w:val="00A91F23"/>
    <w:rsid w:val="00AB047D"/>
    <w:rsid w:val="00AE312F"/>
    <w:rsid w:val="00B0021A"/>
    <w:rsid w:val="00B155FD"/>
    <w:rsid w:val="00B25C11"/>
    <w:rsid w:val="00B37F90"/>
    <w:rsid w:val="00B42703"/>
    <w:rsid w:val="00B45EA7"/>
    <w:rsid w:val="00B5043D"/>
    <w:rsid w:val="00B57EAD"/>
    <w:rsid w:val="00B62228"/>
    <w:rsid w:val="00BC764B"/>
    <w:rsid w:val="00BD5AFC"/>
    <w:rsid w:val="00BF26DC"/>
    <w:rsid w:val="00C203CA"/>
    <w:rsid w:val="00C36E8E"/>
    <w:rsid w:val="00C51718"/>
    <w:rsid w:val="00C56B5D"/>
    <w:rsid w:val="00C636CA"/>
    <w:rsid w:val="00C73917"/>
    <w:rsid w:val="00C75013"/>
    <w:rsid w:val="00C779CD"/>
    <w:rsid w:val="00C8491E"/>
    <w:rsid w:val="00C8647E"/>
    <w:rsid w:val="00CA5360"/>
    <w:rsid w:val="00CC3473"/>
    <w:rsid w:val="00D0748F"/>
    <w:rsid w:val="00D14664"/>
    <w:rsid w:val="00D24910"/>
    <w:rsid w:val="00D24EAB"/>
    <w:rsid w:val="00D77F13"/>
    <w:rsid w:val="00DA0C8E"/>
    <w:rsid w:val="00DA7663"/>
    <w:rsid w:val="00DD6E75"/>
    <w:rsid w:val="00E01060"/>
    <w:rsid w:val="00E33267"/>
    <w:rsid w:val="00E521A9"/>
    <w:rsid w:val="00E91AF0"/>
    <w:rsid w:val="00E929E4"/>
    <w:rsid w:val="00EA0BE5"/>
    <w:rsid w:val="00EA3630"/>
    <w:rsid w:val="00EA58A9"/>
    <w:rsid w:val="00EB1738"/>
    <w:rsid w:val="00EB7196"/>
    <w:rsid w:val="00ED31BB"/>
    <w:rsid w:val="00EF6C9D"/>
    <w:rsid w:val="00F10F02"/>
    <w:rsid w:val="00F13BEC"/>
    <w:rsid w:val="00F2022F"/>
    <w:rsid w:val="00F21E26"/>
    <w:rsid w:val="00F32CBD"/>
    <w:rsid w:val="00F37CF6"/>
    <w:rsid w:val="00F42B2C"/>
    <w:rsid w:val="00F4796C"/>
    <w:rsid w:val="00F50895"/>
    <w:rsid w:val="00F53C27"/>
    <w:rsid w:val="00F542C0"/>
    <w:rsid w:val="00F64448"/>
    <w:rsid w:val="00F80C9F"/>
    <w:rsid w:val="00FA13BF"/>
    <w:rsid w:val="00FE6AD9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4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4EF"/>
    <w:rPr>
      <w:rFonts w:ascii="Tahoma" w:eastAsia="Times New Roman" w:hAnsi="Tahoma" w:cs="Tahoma"/>
      <w:i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12A8-5D00-4818-922A-707C19ED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2021-02-24T10:38:00Z</cp:lastPrinted>
  <dcterms:created xsi:type="dcterms:W3CDTF">2018-09-12T07:36:00Z</dcterms:created>
  <dcterms:modified xsi:type="dcterms:W3CDTF">2021-09-08T12:38:00Z</dcterms:modified>
</cp:coreProperties>
</file>